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40F2" w14:textId="77777777" w:rsidR="00A31667" w:rsidRPr="002E1384" w:rsidRDefault="00F72449">
      <w:pPr>
        <w:rPr>
          <w:rFonts w:ascii="Times New Roman" w:hAnsi="Times New Roman" w:cs="Times New Roman"/>
        </w:rPr>
      </w:pPr>
      <w:r w:rsidRPr="002E1384">
        <w:rPr>
          <w:rFonts w:ascii="Times New Roman" w:hAnsi="Times New Roman" w:cs="Times New Roman"/>
          <w:noProof/>
        </w:rPr>
        <w:drawing>
          <wp:inline distT="0" distB="0" distL="0" distR="0" wp14:anchorId="575518C5" wp14:editId="76A4233E">
            <wp:extent cx="476250" cy="4762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476250" cy="476250"/>
                    </a:xfrm>
                    <a:prstGeom prst="rect">
                      <a:avLst/>
                    </a:prstGeom>
                  </pic:spPr>
                </pic:pic>
              </a:graphicData>
            </a:graphic>
          </wp:inline>
        </w:drawing>
      </w:r>
    </w:p>
    <w:p w14:paraId="2D377B4F" w14:textId="363A1330" w:rsidR="00A31667" w:rsidRPr="00F72449" w:rsidRDefault="00F72449" w:rsidP="002E1384">
      <w:pPr>
        <w:pStyle w:val="Title"/>
        <w:rPr>
          <w:rFonts w:ascii="Times New Roman" w:hAnsi="Times New Roman" w:cs="Times New Roman"/>
          <w:sz w:val="24"/>
          <w:szCs w:val="24"/>
        </w:rPr>
      </w:pPr>
      <w:r w:rsidRPr="00F72449">
        <w:rPr>
          <w:rFonts w:ascii="Times New Roman" w:hAnsi="Times New Roman" w:cs="Times New Roman"/>
          <w:sz w:val="24"/>
          <w:szCs w:val="24"/>
        </w:rPr>
        <w:t xml:space="preserve">Minutes for * Meeting Book - March 8, </w:t>
      </w:r>
      <w:r w:rsidR="00E8631C" w:rsidRPr="00F72449">
        <w:rPr>
          <w:rFonts w:ascii="Times New Roman" w:hAnsi="Times New Roman" w:cs="Times New Roman"/>
          <w:sz w:val="24"/>
          <w:szCs w:val="24"/>
        </w:rPr>
        <w:t>2023,</w:t>
      </w:r>
      <w:r w:rsidRPr="00F72449">
        <w:rPr>
          <w:rFonts w:ascii="Times New Roman" w:hAnsi="Times New Roman" w:cs="Times New Roman"/>
          <w:sz w:val="24"/>
          <w:szCs w:val="24"/>
        </w:rPr>
        <w:t xml:space="preserve"> Board Meeting</w:t>
      </w:r>
      <w:r w:rsidR="002E1384" w:rsidRPr="00F72449">
        <w:rPr>
          <w:rFonts w:ascii="Times New Roman" w:hAnsi="Times New Roman" w:cs="Times New Roman"/>
          <w:sz w:val="24"/>
          <w:szCs w:val="24"/>
        </w:rPr>
        <w:t xml:space="preserve"> (</w:t>
      </w:r>
      <w:r w:rsidRPr="00F72449">
        <w:rPr>
          <w:rFonts w:ascii="Times New Roman" w:hAnsi="Times New Roman" w:cs="Times New Roman"/>
          <w:sz w:val="24"/>
          <w:szCs w:val="24"/>
        </w:rPr>
        <w:t>Zoom</w:t>
      </w:r>
      <w:r w:rsidR="002E1384" w:rsidRPr="00F72449">
        <w:rPr>
          <w:rFonts w:ascii="Times New Roman" w:hAnsi="Times New Roman" w:cs="Times New Roman"/>
          <w:sz w:val="24"/>
          <w:szCs w:val="24"/>
        </w:rPr>
        <w:t>)</w:t>
      </w:r>
    </w:p>
    <w:p w14:paraId="44824F81" w14:textId="0D323B41"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Attendees (</w:t>
      </w:r>
      <w:r w:rsidR="00E8631C" w:rsidRPr="00F72449">
        <w:rPr>
          <w:rFonts w:ascii="Times New Roman" w:hAnsi="Times New Roman" w:cs="Times New Roman"/>
          <w:sz w:val="24"/>
          <w:szCs w:val="24"/>
          <w:u w:val="single"/>
        </w:rPr>
        <w:t>13</w:t>
      </w:r>
      <w:r w:rsidRPr="00F72449">
        <w:rPr>
          <w:rFonts w:ascii="Times New Roman" w:hAnsi="Times New Roman" w:cs="Times New Roman"/>
          <w:sz w:val="24"/>
          <w:szCs w:val="24"/>
          <w:u w:val="single"/>
        </w:rPr>
        <w:t>)</w:t>
      </w:r>
    </w:p>
    <w:p w14:paraId="2BD3EDA0" w14:textId="05B7BE06" w:rsidR="00A31667" w:rsidRPr="002E1384" w:rsidRDefault="00E8631C">
      <w:pPr>
        <w:rPr>
          <w:rFonts w:ascii="Times New Roman" w:hAnsi="Times New Roman" w:cs="Times New Roman"/>
        </w:rPr>
      </w:pPr>
      <w:r w:rsidRPr="002E1384">
        <w:rPr>
          <w:rFonts w:ascii="Times New Roman" w:hAnsi="Times New Roman" w:cs="Times New Roman"/>
        </w:rPr>
        <w:t>Amy Rogers, Pamela Goldswer, Laurie Bargstedt, Wendy Adams, Laurie Ingleston, Angelia Kehl, Kathleen Kilmartin, Donna Pesta, and Allene Monaghan.</w:t>
      </w:r>
    </w:p>
    <w:p w14:paraId="3103463C" w14:textId="78B911A5" w:rsidR="00E8631C" w:rsidRPr="002E1384" w:rsidRDefault="00E8631C">
      <w:pPr>
        <w:rPr>
          <w:rFonts w:ascii="Times New Roman" w:hAnsi="Times New Roman" w:cs="Times New Roman"/>
        </w:rPr>
      </w:pPr>
      <w:r w:rsidRPr="0073456C">
        <w:rPr>
          <w:rFonts w:ascii="Times New Roman" w:hAnsi="Times New Roman" w:cs="Times New Roman"/>
          <w:u w:val="single"/>
        </w:rPr>
        <w:t>Staff:</w:t>
      </w:r>
      <w:r w:rsidRPr="002E1384">
        <w:rPr>
          <w:rFonts w:ascii="Times New Roman" w:hAnsi="Times New Roman" w:cs="Times New Roman"/>
        </w:rPr>
        <w:t xml:space="preserve"> Gina Papa</w:t>
      </w:r>
    </w:p>
    <w:p w14:paraId="6CCA48E8" w14:textId="4B83F63E" w:rsidR="00E8631C" w:rsidRDefault="00E8631C">
      <w:pPr>
        <w:rPr>
          <w:rFonts w:ascii="Times New Roman" w:hAnsi="Times New Roman" w:cs="Times New Roman"/>
        </w:rPr>
      </w:pPr>
      <w:proofErr w:type="gramStart"/>
      <w:r w:rsidRPr="0073456C">
        <w:rPr>
          <w:rFonts w:ascii="Times New Roman" w:hAnsi="Times New Roman" w:cs="Times New Roman"/>
          <w:u w:val="single"/>
        </w:rPr>
        <w:t xml:space="preserve">Guest </w:t>
      </w:r>
      <w:r w:rsidRPr="002E1384">
        <w:rPr>
          <w:rFonts w:ascii="Times New Roman" w:hAnsi="Times New Roman" w:cs="Times New Roman"/>
        </w:rPr>
        <w:t>:</w:t>
      </w:r>
      <w:proofErr w:type="gramEnd"/>
      <w:r w:rsidRPr="002E1384">
        <w:rPr>
          <w:rFonts w:ascii="Times New Roman" w:hAnsi="Times New Roman" w:cs="Times New Roman"/>
        </w:rPr>
        <w:t xml:space="preserve"> Therese Daly</w:t>
      </w:r>
      <w:r w:rsidR="001304CC">
        <w:rPr>
          <w:rFonts w:ascii="Times New Roman" w:hAnsi="Times New Roman" w:cs="Times New Roman"/>
        </w:rPr>
        <w:t xml:space="preserve">. </w:t>
      </w:r>
      <w:r w:rsidR="001304CC" w:rsidRPr="002E1384">
        <w:rPr>
          <w:rFonts w:ascii="Times New Roman" w:hAnsi="Times New Roman" w:cs="Times New Roman"/>
        </w:rPr>
        <w:t>Mary Hill, Derek Langlois</w:t>
      </w:r>
    </w:p>
    <w:p w14:paraId="70928BD1" w14:textId="72E6D154" w:rsidR="00E8631C" w:rsidRDefault="008B1912">
      <w:pPr>
        <w:rPr>
          <w:rFonts w:ascii="Times New Roman" w:hAnsi="Times New Roman" w:cs="Times New Roman"/>
        </w:rPr>
      </w:pPr>
      <w:r w:rsidRPr="0073456C">
        <w:rPr>
          <w:rFonts w:ascii="Times New Roman" w:hAnsi="Times New Roman" w:cs="Times New Roman"/>
          <w:u w:val="single"/>
        </w:rPr>
        <w:t>Exc</w:t>
      </w:r>
      <w:r w:rsidR="00AC7E06" w:rsidRPr="0073456C">
        <w:rPr>
          <w:rFonts w:ascii="Times New Roman" w:hAnsi="Times New Roman" w:cs="Times New Roman"/>
          <w:u w:val="single"/>
        </w:rPr>
        <w:t>used</w:t>
      </w:r>
      <w:r w:rsidR="0073456C">
        <w:rPr>
          <w:rFonts w:ascii="Times New Roman" w:hAnsi="Times New Roman" w:cs="Times New Roman"/>
        </w:rPr>
        <w:t>:</w:t>
      </w:r>
      <w:r w:rsidR="00AC7E06">
        <w:rPr>
          <w:rFonts w:ascii="Times New Roman" w:hAnsi="Times New Roman" w:cs="Times New Roman"/>
        </w:rPr>
        <w:t xml:space="preserve"> Roger Cusano, Andrea Fettinger, Jack Magliocco, Jeanette Spaulding, Christie Davis, Lani P</w:t>
      </w:r>
      <w:r w:rsidR="00F72449">
        <w:rPr>
          <w:rFonts w:ascii="Times New Roman" w:hAnsi="Times New Roman" w:cs="Times New Roman"/>
        </w:rPr>
        <w:t>e</w:t>
      </w:r>
      <w:r w:rsidR="00AC7E06">
        <w:rPr>
          <w:rFonts w:ascii="Times New Roman" w:hAnsi="Times New Roman" w:cs="Times New Roman"/>
        </w:rPr>
        <w:t>rtell</w:t>
      </w:r>
      <w:r w:rsidR="00F72449">
        <w:rPr>
          <w:rFonts w:ascii="Times New Roman" w:hAnsi="Times New Roman" w:cs="Times New Roman"/>
        </w:rPr>
        <w:t>, Peter Stearns</w:t>
      </w:r>
    </w:p>
    <w:p w14:paraId="4C33D321" w14:textId="66886DF5" w:rsidR="001304CC" w:rsidRPr="002E1384" w:rsidRDefault="001304CC">
      <w:pPr>
        <w:rPr>
          <w:rFonts w:ascii="Times New Roman" w:hAnsi="Times New Roman" w:cs="Times New Roman"/>
        </w:rPr>
      </w:pPr>
      <w:r>
        <w:rPr>
          <w:rFonts w:ascii="Times New Roman" w:hAnsi="Times New Roman" w:cs="Times New Roman"/>
        </w:rPr>
        <w:t xml:space="preserve">Absent: </w:t>
      </w:r>
      <w:r w:rsidR="00EF31BF">
        <w:rPr>
          <w:rFonts w:ascii="Times New Roman" w:hAnsi="Times New Roman" w:cs="Times New Roman"/>
        </w:rPr>
        <w:t xml:space="preserve">Christopher Manus, Debra Vrooman </w:t>
      </w:r>
    </w:p>
    <w:p w14:paraId="7C4FDDE6" w14:textId="77777777"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Opening, Introductions, and Attendance</w:t>
      </w:r>
    </w:p>
    <w:p w14:paraId="1F00CB66" w14:textId="77777777" w:rsidR="00A31667" w:rsidRPr="002E1384" w:rsidRDefault="00F72449">
      <w:pPr>
        <w:rPr>
          <w:rFonts w:ascii="Times New Roman" w:hAnsi="Times New Roman" w:cs="Times New Roman"/>
        </w:rPr>
      </w:pPr>
      <w:r w:rsidRPr="002E1384">
        <w:rPr>
          <w:rFonts w:ascii="Times New Roman" w:hAnsi="Times New Roman" w:cs="Times New Roman"/>
        </w:rPr>
        <w:t>Chairperson Pamela Goldswer welcomed everyone.  Members and guests identified themselves and the business/agency/organization they represent.</w:t>
      </w:r>
    </w:p>
    <w:p w14:paraId="7C87D1DB" w14:textId="77777777" w:rsidR="00A31667" w:rsidRPr="002E1384" w:rsidRDefault="00F72449">
      <w:pPr>
        <w:pStyle w:val="SectionHeading"/>
        <w:rPr>
          <w:rFonts w:ascii="Times New Roman" w:hAnsi="Times New Roman" w:cs="Times New Roman"/>
          <w:sz w:val="22"/>
          <w:szCs w:val="22"/>
        </w:rPr>
      </w:pPr>
      <w:r w:rsidRPr="002E1384">
        <w:rPr>
          <w:rFonts w:ascii="Times New Roman" w:hAnsi="Times New Roman" w:cs="Times New Roman"/>
          <w:sz w:val="22"/>
          <w:szCs w:val="22"/>
        </w:rPr>
        <w:t>Guest Presentation</w:t>
      </w:r>
    </w:p>
    <w:p w14:paraId="018ABB8B" w14:textId="77777777" w:rsidR="00A31667" w:rsidRPr="002E1384" w:rsidRDefault="00F72449">
      <w:pPr>
        <w:rPr>
          <w:rFonts w:ascii="Times New Roman" w:hAnsi="Times New Roman" w:cs="Times New Roman"/>
        </w:rPr>
      </w:pPr>
      <w:r w:rsidRPr="002E1384">
        <w:rPr>
          <w:rFonts w:ascii="Times New Roman" w:hAnsi="Times New Roman" w:cs="Times New Roman"/>
        </w:rPr>
        <w:t>Therese Daly, Assistant Director of the New York Association of Training &amp; Employment Professionals (NYATEP) discussed NYATEP's State of the Workforce Brief.</w:t>
      </w:r>
    </w:p>
    <w:p w14:paraId="42497613" w14:textId="77777777" w:rsidR="00A31667" w:rsidRPr="002E1384" w:rsidRDefault="00F72449">
      <w:pPr>
        <w:rPr>
          <w:rFonts w:ascii="Times New Roman" w:hAnsi="Times New Roman" w:cs="Times New Roman"/>
        </w:rPr>
      </w:pPr>
      <w:r w:rsidRPr="002E1384">
        <w:rPr>
          <w:rFonts w:ascii="Times New Roman" w:hAnsi="Times New Roman" w:cs="Times New Roman"/>
        </w:rPr>
        <w:t>"ABOUT THE REPORT:  The State of the Workforce Brief is an annual snapshot, of publicly available data, to inform communities about the dynamics of their regional economy and the workforce impact. NYATEP used readily available data to understand who is working and who isn't, what sector and occupations are growing across the State, and the number of potential workers produced by New York's education and training systems."</w:t>
      </w:r>
    </w:p>
    <w:p w14:paraId="174381AF" w14:textId="77777777"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Information Sharing/Committee Reports</w:t>
      </w:r>
    </w:p>
    <w:p w14:paraId="13D2E028" w14:textId="77777777" w:rsidR="00A31667" w:rsidRPr="002E1384" w:rsidRDefault="00F72449">
      <w:pPr>
        <w:pStyle w:val="SectionHeading"/>
        <w:rPr>
          <w:rFonts w:ascii="Times New Roman" w:hAnsi="Times New Roman" w:cs="Times New Roman"/>
          <w:sz w:val="22"/>
          <w:szCs w:val="22"/>
        </w:rPr>
      </w:pPr>
      <w:r w:rsidRPr="002E1384">
        <w:rPr>
          <w:rFonts w:ascii="Times New Roman" w:hAnsi="Times New Roman" w:cs="Times New Roman"/>
          <w:sz w:val="22"/>
          <w:szCs w:val="22"/>
        </w:rPr>
        <w:t>Accountability and Return on Investment Committee</w:t>
      </w:r>
    </w:p>
    <w:p w14:paraId="1BEE203F" w14:textId="1F62F981" w:rsidR="00A31667" w:rsidRPr="002E1384" w:rsidRDefault="00F72449">
      <w:pPr>
        <w:rPr>
          <w:rFonts w:ascii="Times New Roman" w:hAnsi="Times New Roman" w:cs="Times New Roman"/>
        </w:rPr>
      </w:pPr>
      <w:r w:rsidRPr="002E1384">
        <w:rPr>
          <w:rFonts w:ascii="Times New Roman" w:hAnsi="Times New Roman" w:cs="Times New Roman"/>
        </w:rPr>
        <w:t xml:space="preserve">Gina Papa reported on behalf of Chairperson Andrea Fettinger.  The committee met on February 28, </w:t>
      </w:r>
      <w:r w:rsidR="00E8631C" w:rsidRPr="002E1384">
        <w:rPr>
          <w:rFonts w:ascii="Times New Roman" w:hAnsi="Times New Roman" w:cs="Times New Roman"/>
        </w:rPr>
        <w:t>2023,</w:t>
      </w:r>
      <w:r w:rsidRPr="002E1384">
        <w:rPr>
          <w:rFonts w:ascii="Times New Roman" w:hAnsi="Times New Roman" w:cs="Times New Roman"/>
        </w:rPr>
        <w:t xml:space="preserve"> and Fiscal Manager Kim Skiff gave an overview of the monthly financial reports. Gina provided a traffic report of the 3 Centers, a summary of Quarter 1 Performance Measures, and the results of our Program Year 2021 Annual Fiscal Review.  There were no questioned costs in the review but there was one Finding that has since been resolved.  As the Finding had to do with our procurement methods, the committee will be reviewing and recommending any changes to the current Procurement Policy.  The next meeting is scheduled for March 28, </w:t>
      </w:r>
      <w:r w:rsidR="00E8631C" w:rsidRPr="002E1384">
        <w:rPr>
          <w:rFonts w:ascii="Times New Roman" w:hAnsi="Times New Roman" w:cs="Times New Roman"/>
        </w:rPr>
        <w:t>2023,</w:t>
      </w:r>
      <w:r w:rsidRPr="002E1384">
        <w:rPr>
          <w:rFonts w:ascii="Times New Roman" w:hAnsi="Times New Roman" w:cs="Times New Roman"/>
        </w:rPr>
        <w:t xml:space="preserve"> at 3:30 PM via Zoom.  All </w:t>
      </w:r>
      <w:r w:rsidRPr="002E1384">
        <w:rPr>
          <w:rFonts w:ascii="Times New Roman" w:hAnsi="Times New Roman" w:cs="Times New Roman"/>
        </w:rPr>
        <w:lastRenderedPageBreak/>
        <w:t>are welcome.  A copy of the Fiscal Review and the notes from the meeting are available in Board Effect.</w:t>
      </w:r>
    </w:p>
    <w:p w14:paraId="1957CFD4" w14:textId="77777777" w:rsidR="00A31667" w:rsidRPr="002E1384" w:rsidRDefault="00F72449">
      <w:pPr>
        <w:pStyle w:val="SectionHeading"/>
        <w:rPr>
          <w:rFonts w:ascii="Times New Roman" w:hAnsi="Times New Roman" w:cs="Times New Roman"/>
          <w:sz w:val="22"/>
          <w:szCs w:val="22"/>
        </w:rPr>
      </w:pPr>
      <w:r w:rsidRPr="002E1384">
        <w:rPr>
          <w:rFonts w:ascii="Times New Roman" w:hAnsi="Times New Roman" w:cs="Times New Roman"/>
          <w:sz w:val="22"/>
          <w:szCs w:val="22"/>
        </w:rPr>
        <w:t>Business Services and Employer Engagement Committee</w:t>
      </w:r>
    </w:p>
    <w:p w14:paraId="58CCC1AB" w14:textId="33DA2DE3"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Amy Rogers</w:t>
      </w:r>
      <w:r w:rsidR="00024855">
        <w:rPr>
          <w:rFonts w:ascii="Times New Roman" w:hAnsi="Times New Roman" w:cs="Times New Roman"/>
        </w:rPr>
        <w:t xml:space="preserve">, co-chair </w:t>
      </w:r>
      <w:r w:rsidRPr="002E1384">
        <w:rPr>
          <w:rFonts w:ascii="Times New Roman" w:hAnsi="Times New Roman" w:cs="Times New Roman"/>
        </w:rPr>
        <w:t>provided an overview of some of the services that are available to businesses at no cost through Workforce Solutions - on-site recruitments, Rapid Response (available when a business is closing or downsizing), Metrix Learning for current employees to learn a variety of skills, and the NYS Job Bank.  </w:t>
      </w:r>
    </w:p>
    <w:p w14:paraId="422EAC2A"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The committee also discussed recent and upcoming events for businesses, including: </w:t>
      </w:r>
    </w:p>
    <w:p w14:paraId="138FA871" w14:textId="0695119D"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 xml:space="preserve">the HR Consortium attended by over 90 people and featuring presentations by CDTA, Fulton-Montgomery Mental Health Association, and NYS Office of Mental Health - all providing information on services and assistance available to current employees, their </w:t>
      </w:r>
      <w:r w:rsidR="00E8631C" w:rsidRPr="002E1384">
        <w:rPr>
          <w:rFonts w:ascii="Times New Roman" w:hAnsi="Times New Roman" w:cs="Times New Roman"/>
        </w:rPr>
        <w:t>families,</w:t>
      </w:r>
      <w:r w:rsidRPr="002E1384">
        <w:rPr>
          <w:rFonts w:ascii="Times New Roman" w:hAnsi="Times New Roman" w:cs="Times New Roman"/>
        </w:rPr>
        <w:t xml:space="preserve"> and the community at large.</w:t>
      </w:r>
    </w:p>
    <w:p w14:paraId="093DC115"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How to Get the Most Out of a Job Fair - a virtual training for businesses on March 21st, 10:45 AM.</w:t>
      </w:r>
    </w:p>
    <w:p w14:paraId="212507CA"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Spring Job Fair at FMCC - April 25th 12-3 PM.</w:t>
      </w:r>
    </w:p>
    <w:p w14:paraId="24A89CF6"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Mental Health Summit at SUNY Cobleskill in May.</w:t>
      </w:r>
    </w:p>
    <w:p w14:paraId="739A5544"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Reverse Job Fairs at HFM BOCES &amp; SUNY Cobleskill - where jobseekers have tables and businesses visit them.</w:t>
      </w:r>
    </w:p>
    <w:p w14:paraId="02C611FC"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Human Services Expo in Schoharie County - showcasing collaboration opportunities for businesses</w:t>
      </w:r>
    </w:p>
    <w:p w14:paraId="03ACA2D4"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Several Employer-based training contracts are currently underway.</w:t>
      </w:r>
    </w:p>
    <w:p w14:paraId="10EF4DED"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Reports and notes from the meeting are available in Board Effect.</w:t>
      </w:r>
    </w:p>
    <w:p w14:paraId="478D3C54" w14:textId="77777777" w:rsidR="00A31667" w:rsidRPr="002E1384" w:rsidRDefault="00F72449">
      <w:pPr>
        <w:pStyle w:val="SectionHeading"/>
        <w:rPr>
          <w:rFonts w:ascii="Times New Roman" w:hAnsi="Times New Roman" w:cs="Times New Roman"/>
          <w:sz w:val="22"/>
          <w:szCs w:val="22"/>
        </w:rPr>
      </w:pPr>
      <w:r w:rsidRPr="002E1384">
        <w:rPr>
          <w:rFonts w:ascii="Times New Roman" w:hAnsi="Times New Roman" w:cs="Times New Roman"/>
          <w:sz w:val="22"/>
          <w:szCs w:val="22"/>
        </w:rPr>
        <w:t>WIOA Partners Committee</w:t>
      </w:r>
    </w:p>
    <w:p w14:paraId="709FB6D5" w14:textId="310BCF58" w:rsidR="00A31667" w:rsidRPr="002E1384" w:rsidRDefault="00F72449">
      <w:pPr>
        <w:rPr>
          <w:rFonts w:ascii="Times New Roman" w:hAnsi="Times New Roman" w:cs="Times New Roman"/>
        </w:rPr>
      </w:pPr>
      <w:r w:rsidRPr="002E1384">
        <w:rPr>
          <w:rFonts w:ascii="Times New Roman" w:hAnsi="Times New Roman" w:cs="Times New Roman"/>
        </w:rPr>
        <w:t>Mary Hill</w:t>
      </w:r>
      <w:r w:rsidR="00024855">
        <w:rPr>
          <w:rFonts w:ascii="Times New Roman" w:hAnsi="Times New Roman" w:cs="Times New Roman"/>
        </w:rPr>
        <w:t>, co-</w:t>
      </w:r>
      <w:r w:rsidR="00765FF2">
        <w:rPr>
          <w:rFonts w:ascii="Times New Roman" w:hAnsi="Times New Roman" w:cs="Times New Roman"/>
        </w:rPr>
        <w:t>chair,</w:t>
      </w:r>
      <w:r w:rsidR="00024855">
        <w:rPr>
          <w:rFonts w:ascii="Times New Roman" w:hAnsi="Times New Roman" w:cs="Times New Roman"/>
        </w:rPr>
        <w:t xml:space="preserve"> </w:t>
      </w:r>
      <w:r w:rsidRPr="002E1384">
        <w:rPr>
          <w:rFonts w:ascii="Times New Roman" w:hAnsi="Times New Roman" w:cs="Times New Roman"/>
        </w:rPr>
        <w:t xml:space="preserve">reported that the committee consists of </w:t>
      </w:r>
      <w:r w:rsidR="00E8631C" w:rsidRPr="002E1384">
        <w:rPr>
          <w:rFonts w:ascii="Times New Roman" w:hAnsi="Times New Roman" w:cs="Times New Roman"/>
        </w:rPr>
        <w:t>all</w:t>
      </w:r>
      <w:r w:rsidRPr="002E1384">
        <w:rPr>
          <w:rFonts w:ascii="Times New Roman" w:hAnsi="Times New Roman" w:cs="Times New Roman"/>
        </w:rPr>
        <w:t xml:space="preserve"> our partner agencies that provide services for our customers.  It's not only </w:t>
      </w:r>
      <w:r w:rsidR="00762D32">
        <w:rPr>
          <w:rFonts w:ascii="Times New Roman" w:hAnsi="Times New Roman" w:cs="Times New Roman"/>
        </w:rPr>
        <w:t xml:space="preserve">direct </w:t>
      </w:r>
      <w:r w:rsidRPr="002E1384">
        <w:rPr>
          <w:rFonts w:ascii="Times New Roman" w:hAnsi="Times New Roman" w:cs="Times New Roman"/>
        </w:rPr>
        <w:t>employment services, but things like transportation, getting a car repaired,</w:t>
      </w:r>
      <w:r w:rsidR="00762D32">
        <w:rPr>
          <w:rFonts w:ascii="Times New Roman" w:hAnsi="Times New Roman" w:cs="Times New Roman"/>
        </w:rPr>
        <w:t xml:space="preserve"> </w:t>
      </w:r>
      <w:r w:rsidRPr="002E1384">
        <w:rPr>
          <w:rFonts w:ascii="Times New Roman" w:hAnsi="Times New Roman" w:cs="Times New Roman"/>
        </w:rPr>
        <w:t>paying for insurance or daycare, getting proper food for their house</w:t>
      </w:r>
      <w:r w:rsidR="003E05C6">
        <w:rPr>
          <w:rFonts w:ascii="Times New Roman" w:hAnsi="Times New Roman" w:cs="Times New Roman"/>
        </w:rPr>
        <w:t>hold</w:t>
      </w:r>
      <w:r w:rsidRPr="002E1384">
        <w:rPr>
          <w:rFonts w:ascii="Times New Roman" w:hAnsi="Times New Roman" w:cs="Times New Roman"/>
        </w:rPr>
        <w:t xml:space="preserve"> or clothing; when these things aren't satisfied,</w:t>
      </w:r>
      <w:r w:rsidR="00E8631C" w:rsidRPr="002E1384">
        <w:rPr>
          <w:rFonts w:ascii="Times New Roman" w:hAnsi="Times New Roman" w:cs="Times New Roman"/>
        </w:rPr>
        <w:t xml:space="preserve"> they</w:t>
      </w:r>
      <w:r w:rsidRPr="002E1384">
        <w:rPr>
          <w:rFonts w:ascii="Times New Roman" w:hAnsi="Times New Roman" w:cs="Times New Roman"/>
        </w:rPr>
        <w:t xml:space="preserve"> aren't concentrating on the job. This group is so important because all the partners provide these kinds of services, and it's </w:t>
      </w:r>
      <w:r w:rsidR="00765FF2">
        <w:rPr>
          <w:rFonts w:ascii="Times New Roman" w:hAnsi="Times New Roman" w:cs="Times New Roman"/>
        </w:rPr>
        <w:t>important</w:t>
      </w:r>
      <w:r w:rsidRPr="002E1384">
        <w:rPr>
          <w:rFonts w:ascii="Times New Roman" w:hAnsi="Times New Roman" w:cs="Times New Roman"/>
        </w:rPr>
        <w:t xml:space="preserve"> to hear every quarter who's got what new program, and who's doing what for people and helping the people that walk in our doors.  Together we</w:t>
      </w:r>
      <w:r w:rsidR="00765FF2">
        <w:rPr>
          <w:rFonts w:ascii="Times New Roman" w:hAnsi="Times New Roman" w:cs="Times New Roman"/>
        </w:rPr>
        <w:t xml:space="preserve"> can</w:t>
      </w:r>
      <w:r w:rsidRPr="002E1384">
        <w:rPr>
          <w:rFonts w:ascii="Times New Roman" w:hAnsi="Times New Roman" w:cs="Times New Roman"/>
        </w:rPr>
        <w:t xml:space="preserve"> help </w:t>
      </w:r>
      <w:r w:rsidR="00E8631C" w:rsidRPr="002E1384">
        <w:rPr>
          <w:rFonts w:ascii="Times New Roman" w:hAnsi="Times New Roman" w:cs="Times New Roman"/>
        </w:rPr>
        <w:t>people overcome</w:t>
      </w:r>
      <w:r w:rsidRPr="002E1384">
        <w:rPr>
          <w:rFonts w:ascii="Times New Roman" w:hAnsi="Times New Roman" w:cs="Times New Roman"/>
        </w:rPr>
        <w:t xml:space="preserve"> their barriers to employment before we refer to a job, so that when they go to you - the businesses- and get hired, they're ready to </w:t>
      </w:r>
      <w:r w:rsidR="00E8631C" w:rsidRPr="002E1384">
        <w:rPr>
          <w:rFonts w:ascii="Times New Roman" w:hAnsi="Times New Roman" w:cs="Times New Roman"/>
        </w:rPr>
        <w:t>work. They’re</w:t>
      </w:r>
      <w:r w:rsidRPr="002E1384">
        <w:rPr>
          <w:rFonts w:ascii="Times New Roman" w:hAnsi="Times New Roman" w:cs="Times New Roman"/>
        </w:rPr>
        <w:t xml:space="preserve"> not taking time off or missing a day because they </w:t>
      </w:r>
      <w:r w:rsidR="00E8631C" w:rsidRPr="002E1384">
        <w:rPr>
          <w:rFonts w:ascii="Times New Roman" w:hAnsi="Times New Roman" w:cs="Times New Roman"/>
        </w:rPr>
        <w:t>must</w:t>
      </w:r>
      <w:r w:rsidRPr="002E1384">
        <w:rPr>
          <w:rFonts w:ascii="Times New Roman" w:hAnsi="Times New Roman" w:cs="Times New Roman"/>
        </w:rPr>
        <w:t xml:space="preserve"> take care of something. </w:t>
      </w:r>
    </w:p>
    <w:p w14:paraId="3A360995" w14:textId="77777777" w:rsidR="00A31667" w:rsidRPr="002E1384" w:rsidRDefault="00F72449">
      <w:pPr>
        <w:pStyle w:val="SectionHeading"/>
        <w:rPr>
          <w:rFonts w:ascii="Times New Roman" w:hAnsi="Times New Roman" w:cs="Times New Roman"/>
          <w:sz w:val="22"/>
          <w:szCs w:val="22"/>
        </w:rPr>
      </w:pPr>
      <w:r w:rsidRPr="002E1384">
        <w:rPr>
          <w:rFonts w:ascii="Times New Roman" w:hAnsi="Times New Roman" w:cs="Times New Roman"/>
          <w:sz w:val="22"/>
          <w:szCs w:val="22"/>
        </w:rPr>
        <w:t>Workforce Systems Oversight Committee</w:t>
      </w:r>
    </w:p>
    <w:p w14:paraId="461A6AE0" w14:textId="425BE77F" w:rsidR="00A31667" w:rsidRPr="002E1384" w:rsidRDefault="00F72449">
      <w:pPr>
        <w:rPr>
          <w:rFonts w:ascii="Times New Roman" w:hAnsi="Times New Roman" w:cs="Times New Roman"/>
        </w:rPr>
      </w:pPr>
      <w:r w:rsidRPr="002E1384">
        <w:rPr>
          <w:rFonts w:ascii="Times New Roman" w:hAnsi="Times New Roman" w:cs="Times New Roman"/>
        </w:rPr>
        <w:t>Presented by Donna Pesta</w:t>
      </w:r>
      <w:r w:rsidR="005B75A6">
        <w:rPr>
          <w:rFonts w:ascii="Times New Roman" w:hAnsi="Times New Roman" w:cs="Times New Roman"/>
        </w:rPr>
        <w:t xml:space="preserve">, Chair </w:t>
      </w:r>
      <w:r w:rsidRPr="002E1384">
        <w:rPr>
          <w:rFonts w:ascii="Times New Roman" w:hAnsi="Times New Roman" w:cs="Times New Roman"/>
        </w:rPr>
        <w:t xml:space="preserve">  </w:t>
      </w:r>
    </w:p>
    <w:p w14:paraId="7E82F3BB"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lastRenderedPageBreak/>
        <w:t>Last meeting was 2/22/2023.</w:t>
      </w:r>
    </w:p>
    <w:p w14:paraId="00CD3D68"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The committee spoke about what they are responsible for and how to best accomplish it.</w:t>
      </w:r>
    </w:p>
    <w:p w14:paraId="5CB9649E" w14:textId="57D8649A"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 xml:space="preserve">Monthly reports </w:t>
      </w:r>
      <w:r w:rsidR="00A354DD">
        <w:rPr>
          <w:rFonts w:ascii="Times New Roman" w:hAnsi="Times New Roman" w:cs="Times New Roman"/>
        </w:rPr>
        <w:t xml:space="preserve">and organizational charts </w:t>
      </w:r>
      <w:r w:rsidRPr="002E1384">
        <w:rPr>
          <w:rFonts w:ascii="Times New Roman" w:hAnsi="Times New Roman" w:cs="Times New Roman"/>
        </w:rPr>
        <w:t>help show the big picture. </w:t>
      </w:r>
    </w:p>
    <w:p w14:paraId="4F55F730"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Gina is working on a draft for the committee’s new mission and goals. </w:t>
      </w:r>
    </w:p>
    <w:p w14:paraId="2FF8C00F"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Next meeting 4/26/2023</w:t>
      </w:r>
    </w:p>
    <w:p w14:paraId="74ECCE32" w14:textId="77777777"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Environmental Scanning: What's new, what's of interest in our WDB, Region and State?</w:t>
      </w:r>
    </w:p>
    <w:p w14:paraId="5D0D8992" w14:textId="77777777" w:rsidR="00DB1FA4" w:rsidRDefault="00F72449" w:rsidP="00DB1FA4">
      <w:pPr>
        <w:rPr>
          <w:rFonts w:ascii="Times New Roman" w:hAnsi="Times New Roman" w:cs="Times New Roman"/>
        </w:rPr>
      </w:pPr>
      <w:r w:rsidRPr="002E1384">
        <w:rPr>
          <w:rFonts w:ascii="Times New Roman" w:hAnsi="Times New Roman" w:cs="Times New Roman"/>
        </w:rPr>
        <w:t>Presented by Gina Papa</w:t>
      </w:r>
      <w:r w:rsidR="003F58B0">
        <w:rPr>
          <w:rFonts w:ascii="Times New Roman" w:hAnsi="Times New Roman" w:cs="Times New Roman"/>
        </w:rPr>
        <w:t>, Executive Director</w:t>
      </w:r>
    </w:p>
    <w:p w14:paraId="1AB6E976" w14:textId="5E781029" w:rsidR="00DB1FA4" w:rsidRDefault="00F14DFD" w:rsidP="00DB1FA4">
      <w:pPr>
        <w:pStyle w:val="ListParagraph"/>
        <w:numPr>
          <w:ilvl w:val="0"/>
          <w:numId w:val="2"/>
        </w:numPr>
        <w:rPr>
          <w:rFonts w:ascii="Times New Roman" w:hAnsi="Times New Roman" w:cs="Times New Roman"/>
        </w:rPr>
      </w:pPr>
      <w:r>
        <w:rPr>
          <w:rFonts w:ascii="Times New Roman" w:hAnsi="Times New Roman" w:cs="Times New Roman"/>
        </w:rPr>
        <w:t>Much talk nationally about id</w:t>
      </w:r>
      <w:r w:rsidR="00F72449" w:rsidRPr="00DB1FA4">
        <w:rPr>
          <w:rFonts w:ascii="Times New Roman" w:hAnsi="Times New Roman" w:cs="Times New Roman"/>
        </w:rPr>
        <w:t xml:space="preserve">entifying </w:t>
      </w:r>
      <w:r w:rsidR="00E7313F">
        <w:rPr>
          <w:rFonts w:ascii="Times New Roman" w:hAnsi="Times New Roman" w:cs="Times New Roman"/>
        </w:rPr>
        <w:t xml:space="preserve">underserved </w:t>
      </w:r>
      <w:r w:rsidR="005E04BC">
        <w:rPr>
          <w:rFonts w:ascii="Times New Roman" w:hAnsi="Times New Roman" w:cs="Times New Roman"/>
        </w:rPr>
        <w:t>populations</w:t>
      </w:r>
      <w:r w:rsidR="00F72449" w:rsidRPr="00DB1FA4">
        <w:rPr>
          <w:rFonts w:ascii="Times New Roman" w:hAnsi="Times New Roman" w:cs="Times New Roman"/>
        </w:rPr>
        <w:t xml:space="preserve"> (</w:t>
      </w:r>
      <w:r w:rsidR="00B95697">
        <w:rPr>
          <w:rFonts w:ascii="Times New Roman" w:hAnsi="Times New Roman" w:cs="Times New Roman"/>
        </w:rPr>
        <w:t>e.g.,</w:t>
      </w:r>
      <w:r w:rsidR="00E7313F">
        <w:rPr>
          <w:rFonts w:ascii="Times New Roman" w:hAnsi="Times New Roman" w:cs="Times New Roman"/>
        </w:rPr>
        <w:t xml:space="preserve"> people with disabilities, </w:t>
      </w:r>
      <w:r w:rsidR="0070099C">
        <w:rPr>
          <w:rFonts w:ascii="Times New Roman" w:hAnsi="Times New Roman" w:cs="Times New Roman"/>
        </w:rPr>
        <w:t>formerly incarcerated, immigrants or refugees, English language learners</w:t>
      </w:r>
      <w:r w:rsidR="00F72449" w:rsidRPr="00DB1FA4">
        <w:rPr>
          <w:rFonts w:ascii="Times New Roman" w:hAnsi="Times New Roman" w:cs="Times New Roman"/>
        </w:rPr>
        <w:t>)</w:t>
      </w:r>
    </w:p>
    <w:p w14:paraId="193036C5" w14:textId="77777777" w:rsidR="00DB1FA4" w:rsidRDefault="00F72449" w:rsidP="00DB1FA4">
      <w:pPr>
        <w:pStyle w:val="ListParagraph"/>
        <w:numPr>
          <w:ilvl w:val="0"/>
          <w:numId w:val="2"/>
        </w:numPr>
        <w:rPr>
          <w:rFonts w:ascii="Times New Roman" w:hAnsi="Times New Roman" w:cs="Times New Roman"/>
        </w:rPr>
      </w:pPr>
      <w:r w:rsidRPr="00DB1FA4">
        <w:rPr>
          <w:rFonts w:ascii="Times New Roman" w:hAnsi="Times New Roman" w:cs="Times New Roman"/>
        </w:rPr>
        <w:t>Talk about providing services to immigrants and refugees.</w:t>
      </w:r>
    </w:p>
    <w:p w14:paraId="44F35EFE" w14:textId="77777777" w:rsidR="00DB1FA4" w:rsidRDefault="00F72449" w:rsidP="00DB1FA4">
      <w:pPr>
        <w:pStyle w:val="ListParagraph"/>
        <w:numPr>
          <w:ilvl w:val="0"/>
          <w:numId w:val="2"/>
        </w:numPr>
        <w:rPr>
          <w:rFonts w:ascii="Times New Roman" w:hAnsi="Times New Roman" w:cs="Times New Roman"/>
        </w:rPr>
      </w:pPr>
      <w:r w:rsidRPr="00DB1FA4">
        <w:rPr>
          <w:rFonts w:ascii="Times New Roman" w:hAnsi="Times New Roman" w:cs="Times New Roman"/>
        </w:rPr>
        <w:t>Focusing on our youth program</w:t>
      </w:r>
    </w:p>
    <w:p w14:paraId="576AC8D9" w14:textId="05857540" w:rsidR="00DB1FA4" w:rsidRDefault="0008031B" w:rsidP="00DB1FA4">
      <w:pPr>
        <w:pStyle w:val="ListParagraph"/>
        <w:numPr>
          <w:ilvl w:val="1"/>
          <w:numId w:val="2"/>
        </w:numPr>
        <w:rPr>
          <w:rFonts w:ascii="Times New Roman" w:hAnsi="Times New Roman" w:cs="Times New Roman"/>
        </w:rPr>
      </w:pPr>
      <w:r>
        <w:rPr>
          <w:rFonts w:ascii="Times New Roman" w:hAnsi="Times New Roman" w:cs="Times New Roman"/>
        </w:rPr>
        <w:t>Hosted g</w:t>
      </w:r>
      <w:r w:rsidR="00F72449" w:rsidRPr="00DB1FA4">
        <w:rPr>
          <w:rFonts w:ascii="Times New Roman" w:hAnsi="Times New Roman" w:cs="Times New Roman"/>
        </w:rPr>
        <w:t>uest</w:t>
      </w:r>
      <w:r>
        <w:rPr>
          <w:rFonts w:ascii="Times New Roman" w:hAnsi="Times New Roman" w:cs="Times New Roman"/>
        </w:rPr>
        <w:t>s</w:t>
      </w:r>
      <w:r w:rsidR="00F72449" w:rsidRPr="00DB1FA4">
        <w:rPr>
          <w:rFonts w:ascii="Times New Roman" w:hAnsi="Times New Roman" w:cs="Times New Roman"/>
        </w:rPr>
        <w:t xml:space="preserve"> from the </w:t>
      </w:r>
      <w:r w:rsidR="002C094D">
        <w:rPr>
          <w:rFonts w:ascii="Times New Roman" w:hAnsi="Times New Roman" w:cs="Times New Roman"/>
        </w:rPr>
        <w:t>NYS</w:t>
      </w:r>
      <w:r w:rsidR="00F72449" w:rsidRPr="00DB1FA4">
        <w:rPr>
          <w:rFonts w:ascii="Times New Roman" w:hAnsi="Times New Roman" w:cs="Times New Roman"/>
        </w:rPr>
        <w:t xml:space="preserve"> </w:t>
      </w:r>
      <w:r w:rsidR="002C094D">
        <w:rPr>
          <w:rFonts w:ascii="Times New Roman" w:hAnsi="Times New Roman" w:cs="Times New Roman"/>
        </w:rPr>
        <w:t>D</w:t>
      </w:r>
      <w:r w:rsidR="00F72449" w:rsidRPr="00DB1FA4">
        <w:rPr>
          <w:rFonts w:ascii="Times New Roman" w:hAnsi="Times New Roman" w:cs="Times New Roman"/>
        </w:rPr>
        <w:t>epartment of Labor</w:t>
      </w:r>
      <w:r w:rsidR="005B0D4B">
        <w:rPr>
          <w:rFonts w:ascii="Times New Roman" w:hAnsi="Times New Roman" w:cs="Times New Roman"/>
        </w:rPr>
        <w:t xml:space="preserve"> Youth Program </w:t>
      </w:r>
    </w:p>
    <w:p w14:paraId="59494DAD" w14:textId="77777777" w:rsidR="00DB1FA4" w:rsidRDefault="00F72449" w:rsidP="00DB1FA4">
      <w:pPr>
        <w:pStyle w:val="ListParagraph"/>
        <w:numPr>
          <w:ilvl w:val="1"/>
          <w:numId w:val="2"/>
        </w:numPr>
        <w:rPr>
          <w:rFonts w:ascii="Times New Roman" w:hAnsi="Times New Roman" w:cs="Times New Roman"/>
        </w:rPr>
      </w:pPr>
      <w:r w:rsidRPr="00DB1FA4">
        <w:rPr>
          <w:rFonts w:ascii="Times New Roman" w:hAnsi="Times New Roman" w:cs="Times New Roman"/>
        </w:rPr>
        <w:t>Looking for a GED Teacher </w:t>
      </w:r>
    </w:p>
    <w:p w14:paraId="632184CA" w14:textId="77777777" w:rsidR="00DB1FA4" w:rsidRDefault="00F72449" w:rsidP="00DB1FA4">
      <w:pPr>
        <w:pStyle w:val="ListParagraph"/>
        <w:numPr>
          <w:ilvl w:val="1"/>
          <w:numId w:val="2"/>
        </w:numPr>
        <w:rPr>
          <w:rFonts w:ascii="Times New Roman" w:hAnsi="Times New Roman" w:cs="Times New Roman"/>
        </w:rPr>
      </w:pPr>
      <w:r w:rsidRPr="00DB1FA4">
        <w:rPr>
          <w:rFonts w:ascii="Times New Roman" w:hAnsi="Times New Roman" w:cs="Times New Roman"/>
        </w:rPr>
        <w:t>Going to high schools to recruit interested youth.</w:t>
      </w:r>
    </w:p>
    <w:p w14:paraId="0983814C" w14:textId="3ABF5C0A" w:rsidR="00A31667" w:rsidRPr="00DB1FA4" w:rsidRDefault="00F72449" w:rsidP="00DB1FA4">
      <w:pPr>
        <w:pStyle w:val="ListParagraph"/>
        <w:numPr>
          <w:ilvl w:val="1"/>
          <w:numId w:val="2"/>
        </w:numPr>
        <w:rPr>
          <w:rFonts w:ascii="Times New Roman" w:hAnsi="Times New Roman" w:cs="Times New Roman"/>
        </w:rPr>
      </w:pPr>
      <w:r w:rsidRPr="00DB1FA4">
        <w:rPr>
          <w:rFonts w:ascii="Times New Roman" w:hAnsi="Times New Roman" w:cs="Times New Roman"/>
        </w:rPr>
        <w:t xml:space="preserve">Working with BOCES (BOCES </w:t>
      </w:r>
      <w:r w:rsidR="004E4679">
        <w:rPr>
          <w:rFonts w:ascii="Times New Roman" w:hAnsi="Times New Roman" w:cs="Times New Roman"/>
        </w:rPr>
        <w:t xml:space="preserve">to get them </w:t>
      </w:r>
      <w:r w:rsidRPr="00DB1FA4">
        <w:rPr>
          <w:rFonts w:ascii="Times New Roman" w:hAnsi="Times New Roman" w:cs="Times New Roman"/>
        </w:rPr>
        <w:t xml:space="preserve">do training for youth and </w:t>
      </w:r>
      <w:r w:rsidR="004E4679">
        <w:rPr>
          <w:rFonts w:ascii="Times New Roman" w:hAnsi="Times New Roman" w:cs="Times New Roman"/>
        </w:rPr>
        <w:t>W</w:t>
      </w:r>
      <w:r w:rsidRPr="00DB1FA4">
        <w:rPr>
          <w:rFonts w:ascii="Times New Roman" w:hAnsi="Times New Roman" w:cs="Times New Roman"/>
        </w:rPr>
        <w:t xml:space="preserve">orkforce </w:t>
      </w:r>
      <w:r w:rsidR="004E4679">
        <w:rPr>
          <w:rFonts w:ascii="Times New Roman" w:hAnsi="Times New Roman" w:cs="Times New Roman"/>
        </w:rPr>
        <w:t xml:space="preserve">Solutions to </w:t>
      </w:r>
      <w:r w:rsidRPr="00DB1FA4">
        <w:rPr>
          <w:rFonts w:ascii="Times New Roman" w:hAnsi="Times New Roman" w:cs="Times New Roman"/>
        </w:rPr>
        <w:t>help prepare resumes and ready for interviews) </w:t>
      </w:r>
    </w:p>
    <w:p w14:paraId="1503FEE1"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Working with two different entities to apply for grants through Empire State Development.</w:t>
      </w:r>
    </w:p>
    <w:p w14:paraId="5555AF0A" w14:textId="100D1304"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Added a new section to the</w:t>
      </w:r>
      <w:r w:rsidR="009B04A7">
        <w:rPr>
          <w:rFonts w:ascii="Times New Roman" w:hAnsi="Times New Roman" w:cs="Times New Roman"/>
        </w:rPr>
        <w:t xml:space="preserve"> Executive</w:t>
      </w:r>
      <w:r w:rsidRPr="002E1384">
        <w:rPr>
          <w:rFonts w:ascii="Times New Roman" w:hAnsi="Times New Roman" w:cs="Times New Roman"/>
        </w:rPr>
        <w:t xml:space="preserve"> Directors report about book</w:t>
      </w:r>
      <w:r w:rsidR="00A569CA">
        <w:rPr>
          <w:rFonts w:ascii="Times New Roman" w:hAnsi="Times New Roman" w:cs="Times New Roman"/>
        </w:rPr>
        <w:t xml:space="preserve">s for professional development. </w:t>
      </w:r>
    </w:p>
    <w:p w14:paraId="67014D3A" w14:textId="77777777"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Board Member Feedback?</w:t>
      </w:r>
    </w:p>
    <w:p w14:paraId="37FC93CC" w14:textId="77777777" w:rsidR="00A31667" w:rsidRPr="002E1384" w:rsidRDefault="00F72449">
      <w:pPr>
        <w:pStyle w:val="ListParagraph"/>
        <w:numPr>
          <w:ilvl w:val="0"/>
          <w:numId w:val="1"/>
        </w:numPr>
        <w:rPr>
          <w:rFonts w:ascii="Times New Roman" w:hAnsi="Times New Roman" w:cs="Times New Roman"/>
        </w:rPr>
      </w:pPr>
      <w:r w:rsidRPr="002E1384">
        <w:rPr>
          <w:rFonts w:ascii="Times New Roman" w:hAnsi="Times New Roman" w:cs="Times New Roman"/>
        </w:rPr>
        <w:t>A member asked about future board meeting times.</w:t>
      </w:r>
    </w:p>
    <w:p w14:paraId="6FBEB7E6" w14:textId="77777777" w:rsidR="00A31667" w:rsidRPr="002E1384" w:rsidRDefault="00F72449">
      <w:pPr>
        <w:pStyle w:val="ListParagraph"/>
        <w:numPr>
          <w:ilvl w:val="1"/>
          <w:numId w:val="1"/>
        </w:numPr>
        <w:rPr>
          <w:rFonts w:ascii="Times New Roman" w:hAnsi="Times New Roman" w:cs="Times New Roman"/>
        </w:rPr>
      </w:pPr>
      <w:r w:rsidRPr="002E1384">
        <w:rPr>
          <w:rFonts w:ascii="Times New Roman" w:hAnsi="Times New Roman" w:cs="Times New Roman"/>
        </w:rPr>
        <w:t>Gina reported we will see what works best for most of the board members.   When business needs to be conducted (Resolutions to be presented) the meeting needs to be in person. By law we are also required to have a formal meeting at least once a quarter. </w:t>
      </w:r>
    </w:p>
    <w:p w14:paraId="15674237" w14:textId="77777777" w:rsidR="00A31667" w:rsidRPr="00F72449" w:rsidRDefault="00F72449">
      <w:pPr>
        <w:pStyle w:val="SectionHeading"/>
        <w:rPr>
          <w:rFonts w:ascii="Times New Roman" w:hAnsi="Times New Roman" w:cs="Times New Roman"/>
          <w:sz w:val="24"/>
          <w:szCs w:val="24"/>
          <w:u w:val="single"/>
        </w:rPr>
      </w:pPr>
      <w:r w:rsidRPr="00F72449">
        <w:rPr>
          <w:rFonts w:ascii="Times New Roman" w:hAnsi="Times New Roman" w:cs="Times New Roman"/>
          <w:sz w:val="24"/>
          <w:szCs w:val="24"/>
          <w:u w:val="single"/>
        </w:rPr>
        <w:t>Next Meeting</w:t>
      </w:r>
    </w:p>
    <w:p w14:paraId="3563F906" w14:textId="77777777" w:rsidR="00A31667" w:rsidRPr="002E1384" w:rsidRDefault="00F72449">
      <w:pPr>
        <w:rPr>
          <w:rFonts w:ascii="Times New Roman" w:hAnsi="Times New Roman" w:cs="Times New Roman"/>
        </w:rPr>
      </w:pPr>
      <w:r w:rsidRPr="002E1384">
        <w:rPr>
          <w:rFonts w:ascii="Times New Roman" w:hAnsi="Times New Roman" w:cs="Times New Roman"/>
        </w:rPr>
        <w:t>Next Meeting to be determined. </w:t>
      </w:r>
    </w:p>
    <w:sectPr w:rsidR="00A31667" w:rsidRPr="002E138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9BF4" w14:textId="77777777" w:rsidR="00331848" w:rsidRDefault="00331848">
      <w:pPr>
        <w:spacing w:line="240" w:lineRule="auto"/>
      </w:pPr>
      <w:r>
        <w:separator/>
      </w:r>
    </w:p>
  </w:endnote>
  <w:endnote w:type="continuationSeparator" w:id="0">
    <w:p w14:paraId="717EC419" w14:textId="77777777" w:rsidR="00331848" w:rsidRDefault="00331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C0F3" w14:textId="77777777" w:rsidR="00693FDA" w:rsidRDefault="0069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8B77" w14:textId="77777777" w:rsidR="00A31667" w:rsidRDefault="00F72449">
    <w:pPr>
      <w:jc w:val="right"/>
    </w:pPr>
    <w:r>
      <w:t xml:space="preserve">Minutes for * Meeting Book - March 8, </w:t>
    </w:r>
    <w:proofErr w:type="gramStart"/>
    <w:r>
      <w:t>2023</w:t>
    </w:r>
    <w:proofErr w:type="gramEnd"/>
    <w:r>
      <w:t xml:space="preserve"> Board... | </w:t>
    </w:r>
    <w:r>
      <w:fldChar w:fldCharType="begin"/>
    </w:r>
    <w:r>
      <w:instrText>PAGE</w:instrText>
    </w:r>
    <w:r>
      <w:fldChar w:fldCharType="separate"/>
    </w:r>
    <w:r w:rsidR="00E8631C">
      <w:rPr>
        <w:noProof/>
      </w:rPr>
      <w:t>1</w:t>
    </w:r>
    <w:r>
      <w:fldChar w:fldCharType="end"/>
    </w:r>
  </w:p>
  <w:p w14:paraId="3E7A33E7" w14:textId="067B0A9F" w:rsidR="00693FDA" w:rsidRDefault="00693FDA" w:rsidP="00693FDA">
    <w:pPr>
      <w:jc w:val="right"/>
    </w:pPr>
    <w:r>
      <w:t xml:space="preserve">Approved – </w:t>
    </w:r>
    <w:proofErr w:type="gramStart"/>
    <w:r>
      <w:t>6/7/2023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6714" w14:textId="77777777" w:rsidR="00693FDA" w:rsidRDefault="0069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5033" w14:textId="77777777" w:rsidR="00331848" w:rsidRDefault="00331848">
      <w:pPr>
        <w:spacing w:line="240" w:lineRule="auto"/>
      </w:pPr>
      <w:r>
        <w:separator/>
      </w:r>
    </w:p>
  </w:footnote>
  <w:footnote w:type="continuationSeparator" w:id="0">
    <w:p w14:paraId="03923865" w14:textId="77777777" w:rsidR="00331848" w:rsidRDefault="00331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F354" w14:textId="77777777" w:rsidR="00693FDA" w:rsidRDefault="0069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592" w14:textId="77777777" w:rsidR="00A43CE7" w:rsidRDefault="00F7244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290A" w14:textId="77777777" w:rsidR="00693FDA" w:rsidRDefault="0069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6EC"/>
    <w:multiLevelType w:val="hybridMultilevel"/>
    <w:tmpl w:val="7C949730"/>
    <w:lvl w:ilvl="0" w:tplc="A17C7B5C">
      <w:start w:val="1"/>
      <w:numFmt w:val="decimal"/>
      <w:lvlText w:val="%1."/>
      <w:lvlJc w:val="right"/>
      <w:pPr>
        <w:ind w:left="431" w:hanging="259"/>
      </w:pPr>
    </w:lvl>
    <w:lvl w:ilvl="1" w:tplc="E36E9456">
      <w:start w:val="1"/>
      <w:numFmt w:val="decimal"/>
      <w:lvlText w:val="%2."/>
      <w:lvlJc w:val="right"/>
      <w:pPr>
        <w:ind w:left="863" w:hanging="259"/>
      </w:pPr>
    </w:lvl>
    <w:lvl w:ilvl="2" w:tplc="179ABB00">
      <w:start w:val="1"/>
      <w:numFmt w:val="decimal"/>
      <w:lvlText w:val="%3."/>
      <w:lvlJc w:val="right"/>
      <w:pPr>
        <w:ind w:left="1296" w:hanging="259"/>
      </w:pPr>
    </w:lvl>
    <w:lvl w:ilvl="3" w:tplc="67FCBFA8">
      <w:start w:val="1"/>
      <w:numFmt w:val="decimal"/>
      <w:lvlText w:val="%4."/>
      <w:lvlJc w:val="right"/>
      <w:pPr>
        <w:ind w:left="1727" w:hanging="259"/>
      </w:pPr>
    </w:lvl>
    <w:lvl w:ilvl="4" w:tplc="3E8CE98E">
      <w:start w:val="1"/>
      <w:numFmt w:val="decimal"/>
      <w:lvlText w:val="%5."/>
      <w:lvlJc w:val="right"/>
      <w:pPr>
        <w:ind w:left="2160" w:hanging="259"/>
      </w:pPr>
    </w:lvl>
    <w:lvl w:ilvl="5" w:tplc="A5C858C4">
      <w:start w:val="1"/>
      <w:numFmt w:val="decimal"/>
      <w:lvlText w:val="%6."/>
      <w:lvlJc w:val="right"/>
      <w:pPr>
        <w:ind w:left="2592" w:hanging="259"/>
      </w:pPr>
    </w:lvl>
    <w:lvl w:ilvl="6" w:tplc="D0C012B2">
      <w:start w:val="1"/>
      <w:numFmt w:val="decimal"/>
      <w:lvlText w:val="%7."/>
      <w:lvlJc w:val="right"/>
      <w:pPr>
        <w:ind w:left="3024" w:hanging="259"/>
      </w:pPr>
    </w:lvl>
    <w:lvl w:ilvl="7" w:tplc="B4A245FC">
      <w:start w:val="1"/>
      <w:numFmt w:val="decimal"/>
      <w:lvlText w:val="%8."/>
      <w:lvlJc w:val="right"/>
      <w:pPr>
        <w:ind w:left="3455" w:hanging="259"/>
      </w:pPr>
    </w:lvl>
    <w:lvl w:ilvl="8" w:tplc="33A0F9EE">
      <w:numFmt w:val="decimal"/>
      <w:lvlText w:val=""/>
      <w:lvlJc w:val="left"/>
    </w:lvl>
  </w:abstractNum>
  <w:abstractNum w:abstractNumId="1" w15:restartNumberingAfterBreak="0">
    <w:nsid w:val="3C833198"/>
    <w:multiLevelType w:val="hybridMultilevel"/>
    <w:tmpl w:val="9D22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E20E8"/>
    <w:multiLevelType w:val="hybridMultilevel"/>
    <w:tmpl w:val="12B888E4"/>
    <w:lvl w:ilvl="0" w:tplc="20B873B6">
      <w:start w:val="1"/>
      <w:numFmt w:val="bullet"/>
      <w:lvlText w:val="●"/>
      <w:lvlJc w:val="left"/>
      <w:pPr>
        <w:ind w:left="720" w:hanging="360"/>
      </w:pPr>
    </w:lvl>
    <w:lvl w:ilvl="1" w:tplc="688640F8">
      <w:start w:val="1"/>
      <w:numFmt w:val="bullet"/>
      <w:lvlText w:val="○"/>
      <w:lvlJc w:val="left"/>
      <w:pPr>
        <w:ind w:left="1440" w:hanging="360"/>
      </w:pPr>
    </w:lvl>
    <w:lvl w:ilvl="2" w:tplc="DF30BFCC">
      <w:start w:val="1"/>
      <w:numFmt w:val="bullet"/>
      <w:lvlText w:val="■"/>
      <w:lvlJc w:val="left"/>
      <w:pPr>
        <w:ind w:left="2160" w:hanging="360"/>
      </w:pPr>
    </w:lvl>
    <w:lvl w:ilvl="3" w:tplc="A776CBE4">
      <w:start w:val="1"/>
      <w:numFmt w:val="bullet"/>
      <w:lvlText w:val="●"/>
      <w:lvlJc w:val="left"/>
      <w:pPr>
        <w:ind w:left="2880" w:hanging="360"/>
      </w:pPr>
    </w:lvl>
    <w:lvl w:ilvl="4" w:tplc="82881574">
      <w:start w:val="1"/>
      <w:numFmt w:val="bullet"/>
      <w:lvlText w:val="○"/>
      <w:lvlJc w:val="left"/>
      <w:pPr>
        <w:ind w:left="3600" w:hanging="360"/>
      </w:pPr>
    </w:lvl>
    <w:lvl w:ilvl="5" w:tplc="5010E4EC">
      <w:start w:val="1"/>
      <w:numFmt w:val="bullet"/>
      <w:lvlText w:val="■"/>
      <w:lvlJc w:val="left"/>
      <w:pPr>
        <w:ind w:left="4320" w:hanging="360"/>
      </w:pPr>
    </w:lvl>
    <w:lvl w:ilvl="6" w:tplc="D6EC96F6">
      <w:start w:val="1"/>
      <w:numFmt w:val="bullet"/>
      <w:lvlText w:val="●"/>
      <w:lvlJc w:val="left"/>
      <w:pPr>
        <w:ind w:left="5040" w:hanging="360"/>
      </w:pPr>
    </w:lvl>
    <w:lvl w:ilvl="7" w:tplc="C1DA44BC">
      <w:start w:val="1"/>
      <w:numFmt w:val="bullet"/>
      <w:lvlText w:val="●"/>
      <w:lvlJc w:val="left"/>
      <w:pPr>
        <w:ind w:left="5760" w:hanging="360"/>
      </w:pPr>
    </w:lvl>
    <w:lvl w:ilvl="8" w:tplc="381A92AE">
      <w:start w:val="1"/>
      <w:numFmt w:val="bullet"/>
      <w:lvlText w:val="●"/>
      <w:lvlJc w:val="left"/>
      <w:pPr>
        <w:ind w:left="6480" w:hanging="360"/>
      </w:pPr>
    </w:lvl>
  </w:abstractNum>
  <w:num w:numId="1" w16cid:durableId="180514591">
    <w:abstractNumId w:val="2"/>
    <w:lvlOverride w:ilvl="0">
      <w:startOverride w:val="1"/>
    </w:lvlOverride>
  </w:num>
  <w:num w:numId="2" w16cid:durableId="2005621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67"/>
    <w:rsid w:val="00024855"/>
    <w:rsid w:val="0008031B"/>
    <w:rsid w:val="001304CC"/>
    <w:rsid w:val="002C094D"/>
    <w:rsid w:val="002E1384"/>
    <w:rsid w:val="00331848"/>
    <w:rsid w:val="003E05C6"/>
    <w:rsid w:val="003F58B0"/>
    <w:rsid w:val="004E4679"/>
    <w:rsid w:val="005B0D4B"/>
    <w:rsid w:val="005B75A6"/>
    <w:rsid w:val="005E04BC"/>
    <w:rsid w:val="00693FDA"/>
    <w:rsid w:val="0070099C"/>
    <w:rsid w:val="0073456C"/>
    <w:rsid w:val="00762D32"/>
    <w:rsid w:val="00765FF2"/>
    <w:rsid w:val="008B1912"/>
    <w:rsid w:val="009B04A7"/>
    <w:rsid w:val="00A31667"/>
    <w:rsid w:val="00A354DD"/>
    <w:rsid w:val="00A43CE7"/>
    <w:rsid w:val="00A569CA"/>
    <w:rsid w:val="00AC7E06"/>
    <w:rsid w:val="00B95697"/>
    <w:rsid w:val="00DB1FA4"/>
    <w:rsid w:val="00E7313F"/>
    <w:rsid w:val="00E8631C"/>
    <w:rsid w:val="00EF31BF"/>
    <w:rsid w:val="00F14DFD"/>
    <w:rsid w:val="00F7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F524"/>
  <w15:docId w15:val="{D34D143C-B622-4788-9FAD-4AB325B5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693FDA"/>
    <w:pPr>
      <w:tabs>
        <w:tab w:val="center" w:pos="4680"/>
        <w:tab w:val="right" w:pos="9360"/>
      </w:tabs>
      <w:spacing w:line="240" w:lineRule="auto"/>
    </w:pPr>
  </w:style>
  <w:style w:type="character" w:customStyle="1" w:styleId="HeaderChar">
    <w:name w:val="Header Char"/>
    <w:basedOn w:val="DefaultParagraphFont"/>
    <w:link w:val="Header"/>
    <w:uiPriority w:val="99"/>
    <w:rsid w:val="00693FDA"/>
    <w:rPr>
      <w:rFonts w:ascii="Arial" w:eastAsia="Arial" w:hAnsi="Arial" w:cs="Arial"/>
      <w:color w:val="000000"/>
      <w:sz w:val="22"/>
      <w:szCs w:val="22"/>
    </w:rPr>
  </w:style>
  <w:style w:type="paragraph" w:styleId="Footer">
    <w:name w:val="footer"/>
    <w:basedOn w:val="Normal"/>
    <w:link w:val="FooterChar"/>
    <w:uiPriority w:val="99"/>
    <w:unhideWhenUsed/>
    <w:rsid w:val="00693FDA"/>
    <w:pPr>
      <w:tabs>
        <w:tab w:val="center" w:pos="4680"/>
        <w:tab w:val="right" w:pos="9360"/>
      </w:tabs>
      <w:spacing w:line="240" w:lineRule="auto"/>
    </w:pPr>
  </w:style>
  <w:style w:type="character" w:customStyle="1" w:styleId="FooterChar">
    <w:name w:val="Footer Char"/>
    <w:basedOn w:val="DefaultParagraphFont"/>
    <w:link w:val="Footer"/>
    <w:uiPriority w:val="99"/>
    <w:rsid w:val="00693FD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Heather Pettit</cp:lastModifiedBy>
  <cp:revision>29</cp:revision>
  <dcterms:created xsi:type="dcterms:W3CDTF">2023-05-31T13:51:00Z</dcterms:created>
  <dcterms:modified xsi:type="dcterms:W3CDTF">2023-06-13T17:12:00Z</dcterms:modified>
</cp:coreProperties>
</file>